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4B82A4" w14:textId="77777777" w:rsidR="004A75C6" w:rsidRPr="007420B2" w:rsidRDefault="004A75C6" w:rsidP="004A75C6">
      <w:pPr>
        <w:jc w:val="right"/>
        <w:rPr>
          <w:sz w:val="28"/>
          <w:szCs w:val="28"/>
        </w:rPr>
      </w:pPr>
      <w:bookmarkStart w:id="0" w:name="_GoBack"/>
      <w:bookmarkEnd w:id="0"/>
      <w:r w:rsidRPr="007420B2">
        <w:rPr>
          <w:sz w:val="28"/>
          <w:szCs w:val="28"/>
        </w:rPr>
        <w:t>Anexa nr. 2</w:t>
      </w:r>
    </w:p>
    <w:p w14:paraId="74DF8386" w14:textId="77777777" w:rsidR="004A75C6" w:rsidRPr="007420B2" w:rsidRDefault="004A75C6" w:rsidP="004A75C6">
      <w:pPr>
        <w:jc w:val="right"/>
        <w:rPr>
          <w:sz w:val="28"/>
          <w:szCs w:val="28"/>
        </w:rPr>
      </w:pPr>
      <w:r w:rsidRPr="007420B2">
        <w:rPr>
          <w:sz w:val="28"/>
          <w:szCs w:val="28"/>
        </w:rPr>
        <w:t xml:space="preserve">la Norme tehnice </w:t>
      </w:r>
    </w:p>
    <w:p w14:paraId="3DC5A37E" w14:textId="77777777" w:rsidR="004A75C6" w:rsidRPr="007420B2" w:rsidRDefault="004A75C6" w:rsidP="004A75C6">
      <w:pPr>
        <w:jc w:val="right"/>
        <w:rPr>
          <w:sz w:val="28"/>
          <w:szCs w:val="28"/>
        </w:rPr>
      </w:pPr>
    </w:p>
    <w:p w14:paraId="621DDD55" w14:textId="77777777" w:rsidR="004A75C6" w:rsidRPr="007420B2" w:rsidRDefault="004A75C6" w:rsidP="004A75C6">
      <w:pPr>
        <w:rPr>
          <w:sz w:val="28"/>
          <w:szCs w:val="28"/>
        </w:rPr>
      </w:pPr>
    </w:p>
    <w:tbl>
      <w:tblPr>
        <w:tblStyle w:val="Tabelgril"/>
        <w:tblW w:w="9634" w:type="dxa"/>
        <w:tblLook w:val="04A0" w:firstRow="1" w:lastRow="0" w:firstColumn="1" w:lastColumn="0" w:noHBand="0" w:noVBand="1"/>
      </w:tblPr>
      <w:tblGrid>
        <w:gridCol w:w="846"/>
        <w:gridCol w:w="4252"/>
        <w:gridCol w:w="4536"/>
      </w:tblGrid>
      <w:tr w:rsidR="004A75C6" w:rsidRPr="007420B2" w14:paraId="47159F14" w14:textId="77777777" w:rsidTr="009A762F">
        <w:tc>
          <w:tcPr>
            <w:tcW w:w="846" w:type="dxa"/>
          </w:tcPr>
          <w:p w14:paraId="2EC0E770" w14:textId="77777777" w:rsidR="004A75C6" w:rsidRPr="007420B2" w:rsidRDefault="004A75C6" w:rsidP="009A762F">
            <w:pPr>
              <w:rPr>
                <w:b/>
                <w:sz w:val="28"/>
                <w:szCs w:val="28"/>
              </w:rPr>
            </w:pPr>
            <w:r w:rsidRPr="007420B2">
              <w:rPr>
                <w:b/>
                <w:sz w:val="28"/>
                <w:szCs w:val="28"/>
              </w:rPr>
              <w:t xml:space="preserve">Cod </w:t>
            </w:r>
          </w:p>
        </w:tc>
        <w:tc>
          <w:tcPr>
            <w:tcW w:w="4252" w:type="dxa"/>
          </w:tcPr>
          <w:p w14:paraId="397B7A32" w14:textId="77777777" w:rsidR="004A75C6" w:rsidRPr="007420B2" w:rsidRDefault="004A75C6" w:rsidP="009A762F">
            <w:pPr>
              <w:rPr>
                <w:b/>
                <w:sz w:val="28"/>
                <w:szCs w:val="28"/>
              </w:rPr>
            </w:pPr>
            <w:r w:rsidRPr="007420B2">
              <w:rPr>
                <w:b/>
                <w:sz w:val="28"/>
                <w:szCs w:val="28"/>
              </w:rPr>
              <w:t>Descrierea</w:t>
            </w:r>
          </w:p>
        </w:tc>
        <w:tc>
          <w:tcPr>
            <w:tcW w:w="4536" w:type="dxa"/>
          </w:tcPr>
          <w:p w14:paraId="510BA715" w14:textId="77777777" w:rsidR="004A75C6" w:rsidRPr="007420B2" w:rsidRDefault="004A75C6" w:rsidP="009A762F">
            <w:pPr>
              <w:rPr>
                <w:b/>
                <w:sz w:val="28"/>
                <w:szCs w:val="28"/>
              </w:rPr>
            </w:pPr>
            <w:r w:rsidRPr="007420B2">
              <w:rPr>
                <w:b/>
                <w:sz w:val="28"/>
                <w:szCs w:val="28"/>
              </w:rPr>
              <w:t>Regimul vamal</w:t>
            </w:r>
          </w:p>
        </w:tc>
      </w:tr>
      <w:tr w:rsidR="004A75C6" w:rsidRPr="007420B2" w14:paraId="3C1AE294" w14:textId="77777777" w:rsidTr="009A762F">
        <w:trPr>
          <w:trHeight w:val="1288"/>
        </w:trPr>
        <w:tc>
          <w:tcPr>
            <w:tcW w:w="846" w:type="dxa"/>
            <w:vAlign w:val="center"/>
          </w:tcPr>
          <w:p w14:paraId="2384A2ED" w14:textId="77777777" w:rsidR="004A75C6" w:rsidRPr="007420B2" w:rsidRDefault="004A75C6" w:rsidP="009A762F">
            <w:pPr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EX</w:t>
            </w:r>
          </w:p>
        </w:tc>
        <w:tc>
          <w:tcPr>
            <w:tcW w:w="4252" w:type="dxa"/>
            <w:vAlign w:val="center"/>
          </w:tcPr>
          <w:p w14:paraId="326B1DB7" w14:textId="77777777" w:rsidR="004A75C6" w:rsidRPr="007420B2" w:rsidRDefault="004A75C6" w:rsidP="009A762F">
            <w:pPr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în cadrul schimburilor cu țările și teritoriile situate în afara teritoriului vamal al Republicii Moldova:</w:t>
            </w:r>
          </w:p>
        </w:tc>
        <w:tc>
          <w:tcPr>
            <w:tcW w:w="4536" w:type="dxa"/>
            <w:vAlign w:val="center"/>
          </w:tcPr>
          <w:p w14:paraId="525FB11F" w14:textId="77777777" w:rsidR="004A75C6" w:rsidRPr="007420B2" w:rsidRDefault="004A75C6" w:rsidP="009A762F">
            <w:pPr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pentru plasarea mărfurilor sub unul dintre regimurile vamale B1, B2 și B3.</w:t>
            </w:r>
          </w:p>
        </w:tc>
      </w:tr>
      <w:tr w:rsidR="004A75C6" w:rsidRPr="007420B2" w14:paraId="51659553" w14:textId="77777777" w:rsidTr="009A762F">
        <w:tc>
          <w:tcPr>
            <w:tcW w:w="846" w:type="dxa"/>
            <w:vAlign w:val="center"/>
          </w:tcPr>
          <w:p w14:paraId="6E732C51" w14:textId="77777777" w:rsidR="004A75C6" w:rsidRPr="007420B2" w:rsidRDefault="004A75C6" w:rsidP="009A762F">
            <w:pPr>
              <w:tabs>
                <w:tab w:val="left" w:pos="142"/>
              </w:tabs>
              <w:spacing w:before="133"/>
              <w:ind w:left="426" w:right="-1" w:hanging="426"/>
              <w:jc w:val="both"/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 xml:space="preserve">IM </w:t>
            </w:r>
          </w:p>
          <w:p w14:paraId="5378167C" w14:textId="77777777" w:rsidR="004A75C6" w:rsidRPr="007420B2" w:rsidRDefault="004A75C6" w:rsidP="009A762F">
            <w:pPr>
              <w:tabs>
                <w:tab w:val="left" w:pos="142"/>
              </w:tabs>
              <w:spacing w:before="133"/>
              <w:ind w:left="426" w:right="-1"/>
              <w:jc w:val="both"/>
              <w:rPr>
                <w:sz w:val="28"/>
                <w:szCs w:val="28"/>
              </w:rPr>
            </w:pPr>
          </w:p>
          <w:p w14:paraId="41038503" w14:textId="77777777" w:rsidR="004A75C6" w:rsidRPr="007420B2" w:rsidRDefault="004A75C6" w:rsidP="009A762F">
            <w:pPr>
              <w:rPr>
                <w:sz w:val="28"/>
                <w:szCs w:val="28"/>
              </w:rPr>
            </w:pPr>
          </w:p>
        </w:tc>
        <w:tc>
          <w:tcPr>
            <w:tcW w:w="4252" w:type="dxa"/>
            <w:vAlign w:val="center"/>
          </w:tcPr>
          <w:p w14:paraId="3F12A87E" w14:textId="77777777" w:rsidR="004A75C6" w:rsidRPr="007420B2" w:rsidRDefault="004A75C6" w:rsidP="009A762F">
            <w:pPr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în cadrul schimburilor cu țările și teritoriile situate în afara teritoriului vamal al Republicii Moldova:</w:t>
            </w:r>
          </w:p>
        </w:tc>
        <w:tc>
          <w:tcPr>
            <w:tcW w:w="4536" w:type="dxa"/>
            <w:vAlign w:val="center"/>
          </w:tcPr>
          <w:p w14:paraId="49D6D2E6" w14:textId="77777777" w:rsidR="004A75C6" w:rsidRPr="007420B2" w:rsidRDefault="004A75C6" w:rsidP="009A762F">
            <w:pPr>
              <w:rPr>
                <w:sz w:val="28"/>
                <w:szCs w:val="28"/>
              </w:rPr>
            </w:pPr>
            <w:r w:rsidRPr="007420B2">
              <w:rPr>
                <w:sz w:val="28"/>
                <w:szCs w:val="28"/>
              </w:rPr>
              <w:t>pentru plasarea mărfurilor sub unul dintre regimurile vamale prevăzute în coloanele H1, H2, H3, H4 și H6.</w:t>
            </w:r>
          </w:p>
        </w:tc>
      </w:tr>
    </w:tbl>
    <w:p w14:paraId="2619B7BE" w14:textId="77777777" w:rsidR="00F12C76" w:rsidRDefault="00F12C76" w:rsidP="006C0B77">
      <w:pPr>
        <w:ind w:firstLine="709"/>
        <w:jc w:val="both"/>
      </w:pPr>
    </w:p>
    <w:sectPr w:rsidR="00F12C76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75C6"/>
    <w:rsid w:val="004A75C6"/>
    <w:rsid w:val="006C0B77"/>
    <w:rsid w:val="008242FF"/>
    <w:rsid w:val="00870751"/>
    <w:rsid w:val="00922C48"/>
    <w:rsid w:val="00B915B7"/>
    <w:rsid w:val="00EA59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FE4A82"/>
  <w15:chartTrackingRefBased/>
  <w15:docId w15:val="{662A0F3E-35C0-4EFA-BE95-997AC17BD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4A75C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4A75C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69</Words>
  <Characters>401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Bucur</dc:creator>
  <cp:keywords/>
  <dc:description/>
  <cp:lastModifiedBy>Tatiana Bucur</cp:lastModifiedBy>
  <cp:revision>1</cp:revision>
  <dcterms:created xsi:type="dcterms:W3CDTF">2024-01-03T13:25:00Z</dcterms:created>
  <dcterms:modified xsi:type="dcterms:W3CDTF">2024-01-03T13:25:00Z</dcterms:modified>
</cp:coreProperties>
</file>